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214" w:rsidRDefault="00E71856">
      <w:r>
        <w:t>Консультация</w:t>
      </w:r>
    </w:p>
    <w:p w:rsidR="00E71856" w:rsidRPr="00386415" w:rsidRDefault="00E71856" w:rsidP="00E71856">
      <w:pPr>
        <w:jc w:val="center"/>
        <w:rPr>
          <w:b/>
          <w:sz w:val="32"/>
          <w:szCs w:val="32"/>
        </w:rPr>
      </w:pPr>
      <w:r w:rsidRPr="00386415">
        <w:rPr>
          <w:b/>
          <w:sz w:val="32"/>
          <w:szCs w:val="32"/>
        </w:rPr>
        <w:t>«Художники в памперсах»— это серьезно!</w:t>
      </w:r>
    </w:p>
    <w:p w:rsidR="00E71856" w:rsidRDefault="00E71856" w:rsidP="00E71856">
      <w:r>
        <w:t>Необычную выставку можно было увидеть в зале Центральной детской республиканской библиотеки в Москве: картины, представленные удивленной публике, принадлежали кисти художников, некоторые из которых по возрасту едва достигли года.</w:t>
      </w:r>
    </w:p>
    <w:p w:rsidR="00E71856" w:rsidRDefault="00E71856" w:rsidP="00E71856">
      <w:r>
        <w:t xml:space="preserve"> Между тем немало любителей живописи с удовольствием украсили бы стены своих квартир и кабинетов подобными живописными фантазиями!</w:t>
      </w:r>
    </w:p>
    <w:p w:rsidR="00E71856" w:rsidRDefault="00E71856" w:rsidP="00E71856">
      <w:r>
        <w:t xml:space="preserve"> О том, как и зачем заниматься с младенцами живописью, рассказывает кандидат медицинских наук, врач-педиатр Мария ГМОШИНСКАЯ.</w:t>
      </w:r>
    </w:p>
    <w:p w:rsidR="00E71856" w:rsidRDefault="00E71856" w:rsidP="00E71856"/>
    <w:p w:rsidR="00E71856" w:rsidRDefault="00E71856" w:rsidP="00E71856">
      <w:r>
        <w:t>Как известно, тесная взаимосвязь матери и ребенка сохраняется и после рождения младенца. Одним из проявлений «сознательного материнства» можно считать длительность грудного вскармливания. Чем оно продолжительнее, тем теснее контакт матери и ребенка. Как показывает наш опыт работы с родителями, желание заниматься с детьми в раннем возрасте чаще проявляют те матери, которые вскармливают своих детей до 6 месяцев и более. Если прекращение грудного вскармливания было связано с причинами, не зависящими от матери (например, болезнь ее или ребенка), матери нередко испытывают чувство вины перед ребенком. Совместное творчество помогает в дальнейшем снять это чувство вины. Творческий контакт, который может быть установлен, как показывает практика, очень рано (в 4—6 месяцев), может способствовать созданию положительного эмоционального фона в случае необходимости преждевременного прекращения грудного вскармливания, а также при его естественном прекращении в возрасте ребенка старше 1—1,5 лет.</w:t>
      </w:r>
    </w:p>
    <w:p w:rsidR="00E71856" w:rsidRDefault="00E71856" w:rsidP="00E71856"/>
    <w:p w:rsidR="00E71856" w:rsidRDefault="00E71856" w:rsidP="00E71856">
      <w:r>
        <w:t>На практике мы убедились, что работу с красками следует начинать с шести месяцев. Позже — можно, раньше — не имеет смысла.</w:t>
      </w:r>
    </w:p>
    <w:p w:rsidR="00E71856" w:rsidRDefault="00E71856" w:rsidP="00E71856"/>
    <w:p w:rsidR="00E71856" w:rsidRDefault="00E71856" w:rsidP="00E71856">
      <w:r>
        <w:t xml:space="preserve">К шести месяцам ребенку уже не достаточно простого внимания со стороны взрослых. Ему необходимо что-то делать вместе </w:t>
      </w:r>
      <w:proofErr w:type="gramStart"/>
      <w:r>
        <w:t>со</w:t>
      </w:r>
      <w:proofErr w:type="gramEnd"/>
      <w:r>
        <w:t xml:space="preserve"> взрослым. В этом возрасте взрослый привлекает младенца благодаря его умению действовать с предметами. Основными средствами общения, помимо </w:t>
      </w:r>
      <w:proofErr w:type="gramStart"/>
      <w:r>
        <w:t>экспрессивно-мимических</w:t>
      </w:r>
      <w:proofErr w:type="gramEnd"/>
      <w:r>
        <w:t xml:space="preserve">, становятся предметные действия и движения (позы, жесты). При этом следует учитывать, что у детей второго полугодия жизни отношение к близким и посторонним взрослым качественно различается. После 6 месяцев дети тяжело </w:t>
      </w:r>
      <w:proofErr w:type="gramStart"/>
      <w:r>
        <w:t>переживают</w:t>
      </w:r>
      <w:proofErr w:type="gramEnd"/>
      <w:r>
        <w:t xml:space="preserve"> отсутствие матери, тогда как ее присутствие стимулирует познавательный интерес и исследовательскую активность ребенка. </w:t>
      </w:r>
    </w:p>
    <w:p w:rsidR="00E71856" w:rsidRDefault="00E71856" w:rsidP="00E71856"/>
    <w:p w:rsidR="00E71856" w:rsidRDefault="00E71856" w:rsidP="00E71856">
      <w:r>
        <w:t>Первый год считается доречевым периодом развития ребенка, но в этот период создаются условия и предпосылки для развития речи: понимание речи взрослого (пассивная речь); развитие предречевых вокализаций (отработка будущей речевой артикуляции). Во втором полугодии происходит дифференциация речевых звуков: в них выделяются тембр и тон. Начинается интенсивное формирование фонематического слуха, в результате чего дети к году начинают различать слова взрослого, понимают их значение, а также понимают значение действий.</w:t>
      </w:r>
    </w:p>
    <w:p w:rsidR="00E71856" w:rsidRDefault="00E71856" w:rsidP="00E71856"/>
    <w:p w:rsidR="00E71856" w:rsidRDefault="00E71856" w:rsidP="00E71856">
      <w:r>
        <w:t>Основой для организации совместного творчества является отношение ребенка к взрослому. Ребенок 6 месяцев готов к совместному творчеству красками. В присутствии матери ребенок чувствует себя уверенным в своих силах и смело обследует новый предмет (краску), учится ею манипулировать. Взрослый (инструктор) выступает как партнер по совместным действиям. Так как ребенок после 6 месяцев (особенно в 8—10 месяцев) начинает понимать речь взрослого, он быстро соображает, что надо делать с краской. Эмоциональный фон занятий, как и в первом полугодии жизни, очень важен. Методисту необходимо понять ребенка, постараться не вызвать у него отрицательных эмоций, наладить с ним контакт.</w:t>
      </w:r>
    </w:p>
    <w:p w:rsidR="00E71856" w:rsidRDefault="00E71856"/>
    <w:sectPr w:rsidR="00E71856" w:rsidSect="00E23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1856"/>
    <w:rsid w:val="00332BDC"/>
    <w:rsid w:val="008F6BA6"/>
    <w:rsid w:val="0093111F"/>
    <w:rsid w:val="00CF0D53"/>
    <w:rsid w:val="00E23214"/>
    <w:rsid w:val="00E71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2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520</Words>
  <Characters>2969</Characters>
  <Application>Microsoft Office Word</Application>
  <DocSecurity>0</DocSecurity>
  <Lines>24</Lines>
  <Paragraphs>6</Paragraphs>
  <ScaleCrop>false</ScaleCrop>
  <Company/>
  <LinksUpToDate>false</LinksUpToDate>
  <CharactersWithSpaces>3483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2016-02-03T07:25:00Z</dcterms:created>
  <dcterms:modified xsi:type="dcterms:W3CDTF">2016-02-03T07:25:00Z</dcterms:modified>
</cp:coreProperties>
</file>